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3653F">
        <w:rPr>
          <w:rFonts w:ascii="Times New Roman" w:hAnsi="Times New Roman" w:cs="Times New Roman"/>
          <w:sz w:val="28"/>
          <w:szCs w:val="28"/>
        </w:rPr>
        <w:t>2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7B62F6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03653F">
        <w:rPr>
          <w:rFonts w:ascii="Times New Roman" w:hAnsi="Times New Roman"/>
          <w:spacing w:val="-5"/>
          <w:sz w:val="28"/>
          <w:szCs w:val="28"/>
        </w:rPr>
        <w:t xml:space="preserve"> Приволжское у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>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7B62F6">
        <w:rPr>
          <w:rFonts w:ascii="Times New Roman" w:hAnsi="Times New Roman"/>
          <w:color w:val="000000" w:themeColor="text1"/>
          <w:spacing w:val="-5"/>
          <w:sz w:val="28"/>
          <w:szCs w:val="28"/>
        </w:rPr>
        <w:t>32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7B62F6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7B62F6">
        <w:rPr>
          <w:rFonts w:ascii="Times New Roman" w:hAnsi="Times New Roman"/>
          <w:spacing w:val="1"/>
          <w:sz w:val="28"/>
          <w:szCs w:val="28"/>
        </w:rPr>
        <w:t>1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7B62F6">
        <w:rPr>
          <w:rFonts w:ascii="Times New Roman" w:hAnsi="Times New Roman"/>
          <w:spacing w:val="1"/>
          <w:sz w:val="28"/>
          <w:szCs w:val="28"/>
        </w:rPr>
        <w:t>2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7B62F6">
        <w:rPr>
          <w:rFonts w:ascii="Times New Roman" w:hAnsi="Times New Roman"/>
          <w:spacing w:val="1"/>
          <w:sz w:val="28"/>
          <w:szCs w:val="28"/>
        </w:rPr>
        <w:t>6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7B62F6">
        <w:rPr>
          <w:rFonts w:ascii="Times New Roman" w:hAnsi="Times New Roman"/>
          <w:spacing w:val="-6"/>
          <w:sz w:val="28"/>
          <w:szCs w:val="28"/>
        </w:rPr>
        <w:t>1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B62F6">
        <w:rPr>
          <w:rFonts w:ascii="Times New Roman" w:hAnsi="Times New Roman"/>
          <w:color w:val="000000" w:themeColor="text1"/>
          <w:spacing w:val="-6"/>
          <w:sz w:val="28"/>
          <w:szCs w:val="28"/>
        </w:rPr>
        <w:t>50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267735" w:rsidRPr="0003653F" w:rsidRDefault="00267735" w:rsidP="008002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3653F">
        <w:rPr>
          <w:rFonts w:ascii="Times New Roman" w:hAnsi="Times New Roman"/>
          <w:sz w:val="28"/>
          <w:szCs w:val="28"/>
        </w:rPr>
        <w:t>Имеются обращения</w:t>
      </w:r>
      <w:r w:rsidR="00CC21C2" w:rsidRPr="0003653F">
        <w:rPr>
          <w:rFonts w:ascii="Times New Roman" w:hAnsi="Times New Roman"/>
          <w:sz w:val="28"/>
          <w:szCs w:val="28"/>
        </w:rPr>
        <w:t>,</w:t>
      </w:r>
      <w:r w:rsidRPr="0003653F">
        <w:rPr>
          <w:rFonts w:ascii="Times New Roman" w:hAnsi="Times New Roman"/>
          <w:sz w:val="28"/>
          <w:szCs w:val="28"/>
        </w:rPr>
        <w:t xml:space="preserve"> по которым инспекторами проводились документарные проверки. Например, по обращению жителя </w:t>
      </w:r>
      <w:proofErr w:type="spellStart"/>
      <w:r w:rsidRPr="0003653F">
        <w:rPr>
          <w:rFonts w:ascii="Times New Roman" w:hAnsi="Times New Roman"/>
          <w:sz w:val="28"/>
          <w:szCs w:val="28"/>
        </w:rPr>
        <w:t>г.</w:t>
      </w:r>
      <w:r w:rsidR="00BA1130" w:rsidRPr="0003653F">
        <w:rPr>
          <w:rFonts w:ascii="Times New Roman" w:hAnsi="Times New Roman"/>
          <w:sz w:val="28"/>
          <w:szCs w:val="28"/>
        </w:rPr>
        <w:t>Лениногорска</w:t>
      </w:r>
      <w:proofErr w:type="spellEnd"/>
      <w:r w:rsidRPr="0003653F">
        <w:rPr>
          <w:rFonts w:ascii="Times New Roman" w:hAnsi="Times New Roman"/>
          <w:sz w:val="28"/>
          <w:szCs w:val="28"/>
        </w:rPr>
        <w:t xml:space="preserve">, </w:t>
      </w:r>
      <w:r w:rsidRPr="0003653F">
        <w:rPr>
          <w:rFonts w:ascii="Times New Roman" w:hAnsi="Times New Roman"/>
          <w:sz w:val="28"/>
          <w:szCs w:val="28"/>
        </w:rPr>
        <w:lastRenderedPageBreak/>
        <w:t xml:space="preserve">по вопросу </w:t>
      </w:r>
      <w:r w:rsidR="00BA1130" w:rsidRPr="0003653F">
        <w:rPr>
          <w:rFonts w:ascii="Times New Roman" w:hAnsi="Times New Roman"/>
          <w:sz w:val="28"/>
          <w:szCs w:val="28"/>
        </w:rPr>
        <w:t>невыполнения организацией ООО «</w:t>
      </w:r>
      <w:proofErr w:type="spellStart"/>
      <w:r w:rsidR="00BA1130" w:rsidRPr="0003653F">
        <w:rPr>
          <w:rFonts w:ascii="Times New Roman" w:hAnsi="Times New Roman"/>
          <w:sz w:val="28"/>
          <w:szCs w:val="28"/>
        </w:rPr>
        <w:t>Петрол</w:t>
      </w:r>
      <w:proofErr w:type="spellEnd"/>
      <w:r w:rsidR="00BA1130" w:rsidRPr="0003653F">
        <w:rPr>
          <w:rFonts w:ascii="Times New Roman" w:hAnsi="Times New Roman"/>
          <w:sz w:val="28"/>
          <w:szCs w:val="28"/>
        </w:rPr>
        <w:t>-Сервис» нейтрализации сероводорода перед началом ремонта скважин</w:t>
      </w:r>
      <w:r w:rsidRPr="0003653F">
        <w:rPr>
          <w:rFonts w:ascii="Times New Roman" w:hAnsi="Times New Roman"/>
          <w:sz w:val="28"/>
          <w:szCs w:val="28"/>
        </w:rPr>
        <w:t xml:space="preserve">. По результатам проверки </w:t>
      </w:r>
      <w:r w:rsidR="00BA1130" w:rsidRPr="0003653F">
        <w:rPr>
          <w:rFonts w:ascii="Times New Roman" w:hAnsi="Times New Roman"/>
          <w:sz w:val="28"/>
          <w:szCs w:val="28"/>
        </w:rPr>
        <w:t xml:space="preserve">установлено нарушение обязательных требований </w:t>
      </w:r>
      <w:r w:rsidR="0003653F" w:rsidRPr="0003653F">
        <w:rPr>
          <w:rFonts w:ascii="Times New Roman" w:hAnsi="Times New Roman"/>
          <w:sz w:val="28"/>
          <w:szCs w:val="28"/>
        </w:rPr>
        <w:t>в области промышленной безопасности</w:t>
      </w:r>
      <w:r w:rsidRPr="0003653F">
        <w:rPr>
          <w:rFonts w:ascii="Times New Roman" w:hAnsi="Times New Roman"/>
          <w:sz w:val="28"/>
          <w:szCs w:val="28"/>
        </w:rPr>
        <w:t>.</w:t>
      </w:r>
      <w:r w:rsidR="0003653F" w:rsidRPr="0003653F">
        <w:rPr>
          <w:rFonts w:ascii="Times New Roman" w:hAnsi="Times New Roman"/>
          <w:sz w:val="28"/>
          <w:szCs w:val="28"/>
        </w:rPr>
        <w:t xml:space="preserve"> В отношении ООО «</w:t>
      </w:r>
      <w:proofErr w:type="spellStart"/>
      <w:r w:rsidR="0003653F" w:rsidRPr="0003653F">
        <w:rPr>
          <w:rFonts w:ascii="Times New Roman" w:hAnsi="Times New Roman"/>
          <w:sz w:val="28"/>
          <w:szCs w:val="28"/>
        </w:rPr>
        <w:t>Петрол</w:t>
      </w:r>
      <w:proofErr w:type="spellEnd"/>
      <w:r w:rsidR="0003653F" w:rsidRPr="0003653F">
        <w:rPr>
          <w:rFonts w:ascii="Times New Roman" w:hAnsi="Times New Roman"/>
          <w:sz w:val="28"/>
          <w:szCs w:val="28"/>
        </w:rPr>
        <w:t>-Сервис» применено административное</w:t>
      </w:r>
      <w:r w:rsidR="0003653F">
        <w:rPr>
          <w:rFonts w:ascii="Times New Roman" w:hAnsi="Times New Roman"/>
          <w:sz w:val="28"/>
          <w:szCs w:val="28"/>
        </w:rPr>
        <w:t xml:space="preserve"> наказание в соответствии с дей</w:t>
      </w:r>
      <w:r w:rsidR="0003653F" w:rsidRPr="0003653F">
        <w:rPr>
          <w:rFonts w:ascii="Times New Roman" w:hAnsi="Times New Roman"/>
          <w:sz w:val="28"/>
          <w:szCs w:val="28"/>
        </w:rPr>
        <w:t>с</w:t>
      </w:r>
      <w:r w:rsidR="0003653F">
        <w:rPr>
          <w:rFonts w:ascii="Times New Roman" w:hAnsi="Times New Roman"/>
          <w:sz w:val="28"/>
          <w:szCs w:val="28"/>
        </w:rPr>
        <w:t>т</w:t>
      </w:r>
      <w:r w:rsidR="0003653F" w:rsidRPr="0003653F">
        <w:rPr>
          <w:rFonts w:ascii="Times New Roman" w:hAnsi="Times New Roman"/>
          <w:sz w:val="28"/>
          <w:szCs w:val="28"/>
        </w:rPr>
        <w:t>вующим законодательством</w:t>
      </w:r>
      <w:r w:rsidR="0003653F">
        <w:rPr>
          <w:rFonts w:ascii="Times New Roman" w:hAnsi="Times New Roman"/>
          <w:sz w:val="28"/>
          <w:szCs w:val="28"/>
        </w:rPr>
        <w:t>.</w:t>
      </w:r>
    </w:p>
    <w:p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8744B7" w:rsidRPr="00BA1130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F5314D">
        <w:rPr>
          <w:rFonts w:ascii="Times New Roman" w:hAnsi="Times New Roman"/>
          <w:sz w:val="28"/>
          <w:szCs w:val="28"/>
        </w:rPr>
        <w:t>1</w:t>
      </w:r>
      <w:r w:rsidRPr="00BA1130">
        <w:rPr>
          <w:rFonts w:ascii="Times New Roman" w:hAnsi="Times New Roman"/>
          <w:sz w:val="28"/>
          <w:szCs w:val="28"/>
        </w:rPr>
        <w:t xml:space="preserve"> квартале 202</w:t>
      </w:r>
      <w:r w:rsidR="00F5314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BA1130">
        <w:rPr>
          <w:rFonts w:ascii="Times New Roman" w:hAnsi="Times New Roman"/>
          <w:sz w:val="28"/>
          <w:szCs w:val="28"/>
        </w:rPr>
        <w:t xml:space="preserve"> года насчитывается более </w:t>
      </w:r>
      <w:r w:rsidR="00BA1130" w:rsidRPr="00BA1130">
        <w:rPr>
          <w:rFonts w:ascii="Times New Roman" w:hAnsi="Times New Roman"/>
          <w:sz w:val="28"/>
          <w:szCs w:val="28"/>
        </w:rPr>
        <w:t>30</w:t>
      </w:r>
      <w:r w:rsidRPr="00BA1130">
        <w:rPr>
          <w:rFonts w:ascii="Times New Roman" w:hAnsi="Times New Roman"/>
          <w:sz w:val="28"/>
          <w:szCs w:val="28"/>
        </w:rPr>
        <w:t xml:space="preserve"> публикаций: статей, материалов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:rsidR="00BA1130" w:rsidRPr="00BA1130" w:rsidRDefault="0080732D" w:rsidP="00BA1130">
      <w:pPr>
        <w:jc w:val="both"/>
        <w:rPr>
          <w:rFonts w:ascii="Times New Roman" w:hAnsi="Times New Roman"/>
          <w:sz w:val="28"/>
          <w:szCs w:val="28"/>
        </w:rPr>
      </w:pPr>
      <w:r w:rsidRPr="007B62F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BA1130">
        <w:rPr>
          <w:rFonts w:ascii="Times New Roman" w:hAnsi="Times New Roman"/>
          <w:sz w:val="28"/>
          <w:szCs w:val="28"/>
        </w:rPr>
        <w:t xml:space="preserve">. </w:t>
      </w:r>
      <w:r w:rsidR="00BA1130" w:rsidRPr="00BA1130">
        <w:rPr>
          <w:rFonts w:ascii="Times New Roman" w:hAnsi="Times New Roman"/>
          <w:sz w:val="28"/>
          <w:szCs w:val="28"/>
        </w:rPr>
        <w:t>3</w:t>
      </w:r>
      <w:r w:rsidRPr="00BA1130">
        <w:rPr>
          <w:rFonts w:ascii="Times New Roman" w:hAnsi="Times New Roman"/>
          <w:sz w:val="28"/>
          <w:szCs w:val="28"/>
        </w:rPr>
        <w:t xml:space="preserve"> </w:t>
      </w:r>
      <w:r w:rsidR="00BA1130" w:rsidRPr="00BA1130">
        <w:rPr>
          <w:rFonts w:ascii="Times New Roman" w:hAnsi="Times New Roman"/>
          <w:sz w:val="28"/>
          <w:szCs w:val="28"/>
        </w:rPr>
        <w:t>марта</w:t>
      </w:r>
      <w:r w:rsidRPr="00BA1130">
        <w:rPr>
          <w:rFonts w:ascii="Times New Roman" w:hAnsi="Times New Roman"/>
          <w:sz w:val="28"/>
          <w:szCs w:val="28"/>
        </w:rPr>
        <w:t xml:space="preserve"> 202</w:t>
      </w:r>
      <w:r w:rsidR="00BA1130" w:rsidRPr="00BA1130">
        <w:rPr>
          <w:rFonts w:ascii="Times New Roman" w:hAnsi="Times New Roman"/>
          <w:sz w:val="28"/>
          <w:szCs w:val="28"/>
        </w:rPr>
        <w:t>2</w:t>
      </w:r>
      <w:r w:rsidRPr="00BA1130">
        <w:rPr>
          <w:rFonts w:ascii="Times New Roman" w:hAnsi="Times New Roman"/>
          <w:sz w:val="28"/>
          <w:szCs w:val="28"/>
        </w:rPr>
        <w:t xml:space="preserve"> года руководитель Приволжского управления Ростехнадзора Мубаракшин А.Ф. провел личный прием граждан в Приемной Президента Российской </w:t>
      </w:r>
      <w:proofErr w:type="gramStart"/>
      <w:r w:rsidRPr="00BA1130">
        <w:rPr>
          <w:rFonts w:ascii="Times New Roman" w:hAnsi="Times New Roman"/>
          <w:sz w:val="28"/>
          <w:szCs w:val="28"/>
        </w:rPr>
        <w:t>Федерации  в</w:t>
      </w:r>
      <w:proofErr w:type="gramEnd"/>
      <w:r w:rsidRPr="00BA1130">
        <w:rPr>
          <w:rFonts w:ascii="Times New Roman" w:hAnsi="Times New Roman"/>
          <w:sz w:val="28"/>
          <w:szCs w:val="28"/>
        </w:rPr>
        <w:t xml:space="preserve"> Республике  Татарстан.  В ходе встречи руководитель принял 3-х заявителей</w:t>
      </w:r>
      <w:r w:rsidR="00BA1130" w:rsidRPr="00BA1130">
        <w:rPr>
          <w:rFonts w:ascii="Times New Roman" w:hAnsi="Times New Roman"/>
          <w:szCs w:val="24"/>
        </w:rPr>
        <w:t xml:space="preserve"> </w:t>
      </w:r>
      <w:r w:rsidR="00BA1130" w:rsidRPr="00BA1130">
        <w:rPr>
          <w:rFonts w:ascii="Times New Roman" w:hAnsi="Times New Roman"/>
          <w:sz w:val="28"/>
          <w:szCs w:val="28"/>
        </w:rPr>
        <w:t>и ответил на вопросы, касающиеся проведения экспертизы промышленной безопасности опасных производственных объектов, требований к безопасной эксплуатации гидротехнических сооружений, регламента проведения технического освидетельствования</w:t>
      </w:r>
      <w:r w:rsidR="00BA1130">
        <w:rPr>
          <w:rFonts w:ascii="Times New Roman" w:hAnsi="Times New Roman"/>
          <w:sz w:val="28"/>
          <w:szCs w:val="28"/>
        </w:rPr>
        <w:t xml:space="preserve"> э</w:t>
      </w:r>
      <w:r w:rsidR="00BA1130" w:rsidRPr="00BA1130">
        <w:rPr>
          <w:rFonts w:ascii="Times New Roman" w:hAnsi="Times New Roman"/>
          <w:sz w:val="28"/>
          <w:szCs w:val="28"/>
        </w:rPr>
        <w:t>лектрооборудования. В ходе встречи на все рассмотренные обращения были даны полные компетентные ответы. </w:t>
      </w:r>
    </w:p>
    <w:sectPr w:rsidR="00BA1130" w:rsidRPr="00BA113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0213"/>
    <w:rsid w:val="00001C7E"/>
    <w:rsid w:val="00030067"/>
    <w:rsid w:val="0003653F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2F6"/>
    <w:rsid w:val="007B6724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A1130"/>
    <w:rsid w:val="00BE5A0F"/>
    <w:rsid w:val="00C122F0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B06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Линева Ирина Андреевна</cp:lastModifiedBy>
  <cp:revision>41</cp:revision>
  <cp:lastPrinted>2022-04-07T05:28:00Z</cp:lastPrinted>
  <dcterms:created xsi:type="dcterms:W3CDTF">2018-12-28T06:34:00Z</dcterms:created>
  <dcterms:modified xsi:type="dcterms:W3CDTF">2022-04-07T05:29:00Z</dcterms:modified>
</cp:coreProperties>
</file>